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59" w:rsidRPr="00A86E59" w:rsidRDefault="00A86E59" w:rsidP="00A86E59">
      <w:pPr>
        <w:ind w:firstLine="0"/>
        <w:jc w:val="center"/>
        <w:rPr>
          <w:b/>
          <w:u w:val="single"/>
        </w:rPr>
      </w:pPr>
      <w:r w:rsidRPr="00A86E59">
        <w:rPr>
          <w:b/>
          <w:u w:val="single"/>
        </w:rPr>
        <w:t>Olivier Bleys</w:t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  <w:u w:val="single"/>
        </w:rPr>
        <w:t>14/10/10</w:t>
      </w:r>
    </w:p>
    <w:p w:rsidR="00A86E59" w:rsidRPr="00A86E59" w:rsidRDefault="00A86E59" w:rsidP="00A86E59">
      <w:pPr>
        <w:spacing w:after="0"/>
        <w:ind w:firstLine="0"/>
        <w:jc w:val="center"/>
        <w:rPr>
          <w:b/>
          <w:u w:val="single"/>
        </w:rPr>
      </w:pPr>
      <w:r w:rsidRPr="00A86E59">
        <w:rPr>
          <w:b/>
          <w:u w:val="single"/>
        </w:rPr>
        <w:t>Atelier d’écriture</w:t>
      </w:r>
    </w:p>
    <w:p w:rsidR="00A86E59" w:rsidRPr="00A86E59" w:rsidRDefault="00A86E59" w:rsidP="00A86E59">
      <w:pPr>
        <w:spacing w:after="0"/>
        <w:ind w:firstLine="0"/>
        <w:jc w:val="center"/>
        <w:rPr>
          <w:u w:val="single"/>
        </w:rPr>
      </w:pPr>
      <w:r w:rsidRPr="00A86E59">
        <w:rPr>
          <w:u w:val="single"/>
        </w:rPr>
        <w:t>Séance n° 1 du 14/10/10</w:t>
      </w:r>
    </w:p>
    <w:p w:rsidR="00A86E59" w:rsidRPr="00A86E59" w:rsidRDefault="00A86E59" w:rsidP="00A86E59">
      <w:pPr>
        <w:spacing w:after="0"/>
        <w:ind w:firstLine="0"/>
        <w:jc w:val="center"/>
        <w:rPr>
          <w:u w:val="single"/>
        </w:rPr>
      </w:pPr>
      <w:r w:rsidRPr="00A86E59">
        <w:rPr>
          <w:u w:val="single"/>
        </w:rPr>
        <w:t>Plan d’intervention</w:t>
      </w:r>
    </w:p>
    <w:p w:rsidR="00A86E59" w:rsidRDefault="00A86E59"/>
    <w:p w:rsidR="00A86E59" w:rsidRDefault="00A86E59">
      <w:r>
        <w:t>•</w:t>
      </w:r>
      <w:r w:rsidRPr="00A86E59">
        <w:rPr>
          <w:u w:val="single"/>
        </w:rPr>
        <w:t> Introduction personnelle</w:t>
      </w:r>
      <w:r>
        <w:t xml:space="preserve"> </w:t>
      </w:r>
    </w:p>
    <w:p w:rsidR="009E392E" w:rsidRDefault="00A86E59" w:rsidP="00A86E59">
      <w:pPr>
        <w:ind w:left="567" w:firstLine="0"/>
      </w:pPr>
      <w:r>
        <w:t>&gt; 19 livres publiés, dont 7 romans littérature générale, 1 récit d’anticipation, 2 bandes dessinées ou romans graphiques, 8 essais ou ouvrages de réflexion, 1 journal</w:t>
      </w:r>
      <w:r w:rsidR="00EE411E">
        <w:t xml:space="preserve"> de voyage ;</w:t>
      </w:r>
    </w:p>
    <w:p w:rsidR="00A86E59" w:rsidRDefault="009E392E" w:rsidP="00A86E59">
      <w:pPr>
        <w:ind w:left="567" w:firstLine="0"/>
      </w:pPr>
      <w:r>
        <w:t>&gt; a</w:t>
      </w:r>
      <w:r w:rsidR="00A86E59">
        <w:t xml:space="preserve">utres textes, dans tous les genres : </w:t>
      </w:r>
      <w:r>
        <w:t xml:space="preserve">feuilletons radiophoniques (France Inter, France Culture), </w:t>
      </w:r>
      <w:r w:rsidR="00A86E59">
        <w:t xml:space="preserve">voix off de documentaires, articles de presse (Télérama, la Vie), </w:t>
      </w:r>
      <w:r>
        <w:t xml:space="preserve">textes de commande (ex. : </w:t>
      </w:r>
      <w:r w:rsidRPr="009E392E">
        <w:rPr>
          <w:smallCaps/>
        </w:rPr>
        <w:t xml:space="preserve">bsn </w:t>
      </w:r>
      <w:r>
        <w:t xml:space="preserve">emballage) ; </w:t>
      </w:r>
    </w:p>
    <w:p w:rsidR="00A86E59" w:rsidRDefault="00A86E59" w:rsidP="00A86E59">
      <w:pPr>
        <w:ind w:left="567" w:firstLine="0"/>
      </w:pPr>
      <w:r>
        <w:t xml:space="preserve">&gt; traduction des ouvrages publiés dans une dizaine de langues, dont l’anglais ; rééditions poche, club du livre, etc. </w:t>
      </w:r>
    </w:p>
    <w:p w:rsidR="00A86E59" w:rsidRDefault="00A86E59" w:rsidP="00A86E59">
      <w:pPr>
        <w:ind w:left="567" w:firstLine="0"/>
      </w:pPr>
      <w:r>
        <w:t xml:space="preserve">&gt; diverses bourses, dont bourses d’encouragement et de création du Centre National du Livre ; </w:t>
      </w:r>
    </w:p>
    <w:p w:rsidR="00A86E59" w:rsidRDefault="00A86E59" w:rsidP="00A86E59">
      <w:pPr>
        <w:ind w:left="567" w:firstLine="0"/>
      </w:pPr>
      <w:r>
        <w:t>&gt; plusieurs résidences, en France et à l’étranger (Nouvelle-Zélande, Brésil, Madagascar) ; hors-série « des résidences d’écrivain, pourquoi faire ? </w:t>
      </w:r>
      <w:r w:rsidR="00EE411E">
        <w:t xml:space="preserve">» </w:t>
      </w:r>
      <w:r>
        <w:t>du bulletin d’</w:t>
      </w:r>
      <w:r w:rsidRPr="00A86E59">
        <w:rPr>
          <w:smallCaps/>
        </w:rPr>
        <w:t>ecla</w:t>
      </w:r>
      <w:r>
        <w:t>, centre régional du livre d’Aquitaine ;</w:t>
      </w:r>
    </w:p>
    <w:p w:rsidR="00A86E59" w:rsidRDefault="00A86E59" w:rsidP="00A86E59">
      <w:pPr>
        <w:ind w:left="567" w:firstLine="0"/>
      </w:pPr>
      <w:r>
        <w:t>&gt; autres activités : conférences, réalisations multimédias, jeux vidéos « 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games</w:t>
      </w:r>
      <w:proofErr w:type="spellEnd"/>
      <w:r>
        <w:t> » (</w:t>
      </w:r>
      <w:proofErr w:type="spellStart"/>
      <w:r>
        <w:t>Aqua</w:t>
      </w:r>
      <w:proofErr w:type="spellEnd"/>
      <w:r>
        <w:t xml:space="preserve"> Pax avec l’Unesco) ;</w:t>
      </w:r>
    </w:p>
    <w:p w:rsidR="00A86E59" w:rsidRDefault="00A86E59" w:rsidP="00A86E59">
      <w:pPr>
        <w:ind w:left="567" w:firstLine="0"/>
      </w:pPr>
      <w:r>
        <w:t xml:space="preserve">• </w:t>
      </w:r>
      <w:r w:rsidRPr="00A86E59">
        <w:rPr>
          <w:u w:val="single"/>
        </w:rPr>
        <w:t>Présentation atelier d’écriture</w:t>
      </w:r>
      <w:r>
        <w:t xml:space="preserve">, voir note jointe ; </w:t>
      </w:r>
    </w:p>
    <w:p w:rsidR="00A86E59" w:rsidRDefault="00A86E59" w:rsidP="009E392E">
      <w:pPr>
        <w:ind w:left="567" w:firstLine="0"/>
      </w:pPr>
      <w:r>
        <w:t>• </w:t>
      </w:r>
      <w:r w:rsidRPr="00A86E59">
        <w:rPr>
          <w:u w:val="single"/>
        </w:rPr>
        <w:t>Note à fournir</w:t>
      </w:r>
      <w:r w:rsidR="009E392E">
        <w:rPr>
          <w:u w:val="single"/>
        </w:rPr>
        <w:t>, et à transmettre si possible par courriel</w:t>
      </w:r>
      <w:r>
        <w:t> : civilité (nom, prénom), âge, filière, adresse électronique</w:t>
      </w:r>
      <w:r w:rsidR="00EE411E">
        <w:t xml:space="preserve"> et n° portable</w:t>
      </w:r>
      <w:r>
        <w:t>, relation à l’écriture (projet profes</w:t>
      </w:r>
      <w:r w:rsidR="009E392E">
        <w:softHyphen/>
      </w:r>
      <w:r>
        <w:t>sionnel — journalisme, litt</w:t>
      </w:r>
      <w:r w:rsidR="009E392E">
        <w:t>érature —, pratique dilettante) ;</w:t>
      </w:r>
      <w:r>
        <w:t xml:space="preserve"> attentes vis-à-vis de l’atelier</w:t>
      </w:r>
      <w:r w:rsidR="009E392E">
        <w:t>, qui fixeront le programme de l’année</w:t>
      </w:r>
      <w:r>
        <w:t xml:space="preserve"> ; </w:t>
      </w:r>
    </w:p>
    <w:p w:rsidR="00A86E59" w:rsidRDefault="00A86E59" w:rsidP="00A86E59">
      <w:pPr>
        <w:ind w:left="567" w:firstLine="0"/>
      </w:pPr>
      <w:r>
        <w:t xml:space="preserve">• </w:t>
      </w:r>
      <w:r w:rsidRPr="00A86E59">
        <w:rPr>
          <w:u w:val="single"/>
        </w:rPr>
        <w:t>Lecture d’un texte choisi</w:t>
      </w:r>
      <w:r>
        <w:t xml:space="preserve">, et commentaires de certaines formules (ici en gras) : </w:t>
      </w:r>
    </w:p>
    <w:p w:rsidR="00A86E59" w:rsidRPr="00A86E59" w:rsidRDefault="00A86E59" w:rsidP="00A86E59">
      <w:pPr>
        <w:ind w:left="1276" w:firstLine="0"/>
        <w:jc w:val="left"/>
      </w:pPr>
      <w:r>
        <w:rPr>
          <w:i/>
        </w:rPr>
        <w:t>É</w:t>
      </w:r>
      <w:r w:rsidRPr="00A86E59">
        <w:rPr>
          <w:i/>
        </w:rPr>
        <w:t>ventail de Mademoiselle Mallarmé</w:t>
      </w:r>
      <w:r>
        <w:rPr>
          <w:i/>
        </w:rPr>
        <w:t xml:space="preserve"> </w:t>
      </w:r>
      <w:r>
        <w:t>(1842-1898)</w:t>
      </w:r>
    </w:p>
    <w:p w:rsidR="00A86E59" w:rsidRPr="00A86E59" w:rsidRDefault="00A86E59" w:rsidP="00A86E59">
      <w:pPr>
        <w:ind w:left="1276" w:firstLine="0"/>
        <w:jc w:val="left"/>
      </w:pPr>
      <w:r w:rsidRPr="00A86E59">
        <w:t>Ô rêveuse, pour que je plonge</w:t>
      </w:r>
      <w:r w:rsidRPr="00A86E59">
        <w:br/>
        <w:t>Au pur délice sans chemin,</w:t>
      </w:r>
      <w:r w:rsidRPr="00A86E59">
        <w:br/>
        <w:t>Sache, par un subtil mensonge,</w:t>
      </w:r>
      <w:r w:rsidRPr="00A86E59">
        <w:br/>
        <w:t>Garder mon aile dans ta main.</w:t>
      </w:r>
      <w:r w:rsidRPr="00A86E59">
        <w:br/>
      </w:r>
      <w:r w:rsidRPr="00EE411E">
        <w:rPr>
          <w:sz w:val="14"/>
        </w:rPr>
        <w:br/>
      </w:r>
      <w:r w:rsidRPr="00A86E59">
        <w:t>Une fraîcheur de crépuscule</w:t>
      </w:r>
      <w:r w:rsidRPr="00A86E59">
        <w:br/>
        <w:t>Te vient à chaque battement</w:t>
      </w:r>
      <w:r w:rsidRPr="00A86E59">
        <w:br/>
        <w:t xml:space="preserve">Dont le </w:t>
      </w:r>
      <w:r w:rsidRPr="00A86E59">
        <w:rPr>
          <w:b/>
        </w:rPr>
        <w:t>coup prisonnier</w:t>
      </w:r>
      <w:r w:rsidRPr="00A86E59">
        <w:t xml:space="preserve"> recule</w:t>
      </w:r>
      <w:r w:rsidRPr="00A86E59">
        <w:br/>
        <w:t>L'horizon délicatement.</w:t>
      </w:r>
      <w:r w:rsidRPr="00A86E59">
        <w:br/>
      </w:r>
      <w:r w:rsidR="00EE411E" w:rsidRPr="00EE411E">
        <w:rPr>
          <w:sz w:val="14"/>
        </w:rPr>
        <w:br/>
      </w:r>
      <w:r w:rsidRPr="00A86E59">
        <w:t>Vertige ! voici que frissonne</w:t>
      </w:r>
      <w:r w:rsidRPr="00A86E59">
        <w:br/>
        <w:t>L'espace comme un grand baiser</w:t>
      </w:r>
      <w:r w:rsidRPr="00A86E59">
        <w:br/>
        <w:t>Qui, fou de naître pour personne,</w:t>
      </w:r>
      <w:r w:rsidRPr="00A86E59">
        <w:br/>
        <w:t>Ne peut jaillir ni s'apaiser.</w:t>
      </w:r>
      <w:r w:rsidRPr="00A86E59">
        <w:br/>
      </w:r>
      <w:r w:rsidR="00EE411E" w:rsidRPr="00EE411E">
        <w:rPr>
          <w:sz w:val="14"/>
        </w:rPr>
        <w:br/>
      </w:r>
      <w:r w:rsidRPr="00A86E59">
        <w:t>Sens-tu le paradis farouche</w:t>
      </w:r>
      <w:r w:rsidRPr="00A86E59">
        <w:br/>
        <w:t>Ainsi qu'un rire enseveli</w:t>
      </w:r>
      <w:r w:rsidRPr="00A86E59">
        <w:br/>
        <w:t>Se couler du coin de ta bouche</w:t>
      </w:r>
      <w:r w:rsidRPr="00A86E59">
        <w:br/>
        <w:t xml:space="preserve">Au fond de </w:t>
      </w:r>
      <w:r w:rsidRPr="00A86E59">
        <w:rPr>
          <w:b/>
        </w:rPr>
        <w:t>l'unanime pli</w:t>
      </w:r>
      <w:r w:rsidRPr="00A86E59">
        <w:t xml:space="preserve"> !</w:t>
      </w:r>
      <w:r w:rsidRPr="00A86E59">
        <w:br/>
      </w:r>
      <w:r w:rsidR="00EE411E" w:rsidRPr="00EE411E">
        <w:rPr>
          <w:sz w:val="14"/>
        </w:rPr>
        <w:br/>
      </w:r>
      <w:r w:rsidRPr="00A86E59">
        <w:t>Le sceptre des rivages roses</w:t>
      </w:r>
      <w:r w:rsidRPr="00A86E59">
        <w:br/>
        <w:t>Stagnants sur les soirs d'or, ce l'est,</w:t>
      </w:r>
      <w:r w:rsidRPr="00A86E59">
        <w:br/>
        <w:t xml:space="preserve">Ce </w:t>
      </w:r>
      <w:r w:rsidRPr="00A86E59">
        <w:rPr>
          <w:b/>
        </w:rPr>
        <w:t>blanc vol fermé</w:t>
      </w:r>
      <w:r w:rsidRPr="00A86E59">
        <w:t xml:space="preserve"> que tu poses</w:t>
      </w:r>
      <w:r w:rsidRPr="00A86E59">
        <w:br/>
        <w:t>Contre le feu d'un brace</w:t>
      </w:r>
      <w:r>
        <w:t>let.</w:t>
      </w:r>
    </w:p>
    <w:sectPr w:rsidR="00A86E59" w:rsidRPr="00A86E59" w:rsidSect="00A86E59">
      <w:footerReference w:type="default" r:id="rId4"/>
      <w:pgSz w:w="11906" w:h="16838"/>
      <w:pgMar w:top="1418" w:right="1418" w:bottom="1418" w:left="1418" w:header="709" w:footer="964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59" w:rsidRPr="00A86E59" w:rsidRDefault="00A86E59" w:rsidP="00A86E59">
    <w:pPr>
      <w:pStyle w:val="Pieddepage"/>
      <w:jc w:val="right"/>
      <w:rPr>
        <w:sz w:val="24"/>
      </w:rPr>
    </w:pPr>
    <w:r w:rsidRPr="00A86E59">
      <w:rPr>
        <w:sz w:val="24"/>
      </w:rPr>
      <w:t xml:space="preserve">p. </w:t>
    </w:r>
    <w:r w:rsidRPr="00A86E59">
      <w:rPr>
        <w:rStyle w:val="Numrodepage"/>
        <w:sz w:val="24"/>
      </w:rPr>
      <w:fldChar w:fldCharType="begin"/>
    </w:r>
    <w:r w:rsidRPr="00A86E59">
      <w:rPr>
        <w:rStyle w:val="Numrodepage"/>
        <w:sz w:val="24"/>
      </w:rPr>
      <w:instrText xml:space="preserve"> PAGE </w:instrText>
    </w:r>
    <w:r w:rsidRPr="00A86E59">
      <w:rPr>
        <w:rStyle w:val="Numrodepage"/>
        <w:sz w:val="24"/>
      </w:rPr>
      <w:fldChar w:fldCharType="separate"/>
    </w:r>
    <w:r w:rsidR="004C5CC1">
      <w:rPr>
        <w:rStyle w:val="Numrodepage"/>
        <w:noProof/>
        <w:sz w:val="24"/>
      </w:rPr>
      <w:t>2</w:t>
    </w:r>
    <w:r w:rsidRPr="00A86E59">
      <w:rPr>
        <w:rStyle w:val="Numrodepage"/>
        <w:sz w:val="24"/>
      </w:rPr>
      <w:fldChar w:fldCharType="end"/>
    </w:r>
    <w:r w:rsidRPr="00A86E59">
      <w:rPr>
        <w:rStyle w:val="Numrodepage"/>
        <w:sz w:val="24"/>
      </w:rPr>
      <w:t xml:space="preserve"> / </w:t>
    </w:r>
    <w:r w:rsidRPr="00A86E59">
      <w:rPr>
        <w:rStyle w:val="Numrodepage"/>
        <w:sz w:val="24"/>
      </w:rPr>
      <w:fldChar w:fldCharType="begin"/>
    </w:r>
    <w:r w:rsidRPr="00A86E59">
      <w:rPr>
        <w:rStyle w:val="Numrodepage"/>
        <w:sz w:val="24"/>
      </w:rPr>
      <w:instrText xml:space="preserve"> NUMPAGES </w:instrText>
    </w:r>
    <w:r w:rsidRPr="00A86E59">
      <w:rPr>
        <w:rStyle w:val="Numrodepage"/>
        <w:sz w:val="24"/>
      </w:rPr>
      <w:fldChar w:fldCharType="separate"/>
    </w:r>
    <w:r w:rsidR="004C5CC1">
      <w:rPr>
        <w:rStyle w:val="Numrodepage"/>
        <w:noProof/>
        <w:sz w:val="24"/>
      </w:rPr>
      <w:t>2</w:t>
    </w:r>
    <w:r w:rsidRPr="00A86E59">
      <w:rPr>
        <w:rStyle w:val="Numrodepage"/>
        <w:sz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648AC"/>
    <w:rsid w:val="004C5CC1"/>
    <w:rsid w:val="008648AC"/>
    <w:rsid w:val="009E392E"/>
    <w:rsid w:val="00A86E59"/>
    <w:rsid w:val="00EE411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Garamond"/>
    <w:qFormat/>
    <w:rsid w:val="00F743FD"/>
    <w:pPr>
      <w:ind w:firstLine="567"/>
      <w:jc w:val="both"/>
    </w:pPr>
    <w:rPr>
      <w:rFonts w:ascii="Garamond" w:hAnsi="Garamond"/>
      <w:sz w:val="28"/>
    </w:rPr>
  </w:style>
  <w:style w:type="paragraph" w:styleId="Titre1">
    <w:name w:val="heading 1"/>
    <w:basedOn w:val="Normal"/>
    <w:link w:val="Titre1Car"/>
    <w:uiPriority w:val="9"/>
    <w:rsid w:val="00A86E59"/>
    <w:pPr>
      <w:spacing w:beforeLines="1" w:afterLines="1"/>
      <w:ind w:firstLine="0"/>
      <w:jc w:val="left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CitationBrsil">
    <w:name w:val="Citation Brésil"/>
    <w:basedOn w:val="Normal"/>
    <w:qFormat/>
    <w:rsid w:val="000C2381"/>
    <w:pPr>
      <w:widowControl w:val="0"/>
      <w:spacing w:after="0"/>
      <w:ind w:left="5103" w:firstLine="0"/>
      <w:jc w:val="right"/>
    </w:pPr>
    <w:rPr>
      <w:rFonts w:cs="Times"/>
      <w:sz w:val="18"/>
      <w:lang w:eastAsia="ar-SA"/>
    </w:rPr>
  </w:style>
  <w:style w:type="paragraph" w:styleId="Corpsdetexte">
    <w:name w:val="Body Text"/>
    <w:basedOn w:val="Normal"/>
    <w:link w:val="CorpsdetexteCar"/>
    <w:rsid w:val="00FB6F2F"/>
    <w:pPr>
      <w:spacing w:after="0"/>
    </w:pPr>
    <w:rPr>
      <w:rFonts w:eastAsia="Times New Roman"/>
      <w:sz w:val="26"/>
    </w:rPr>
  </w:style>
  <w:style w:type="character" w:customStyle="1" w:styleId="CorpsdetexteCar">
    <w:name w:val="Corps de texte Car"/>
    <w:basedOn w:val="Policepardfaut"/>
    <w:link w:val="Corpsdetexte"/>
    <w:rsid w:val="00FB6F2F"/>
    <w:rPr>
      <w:rFonts w:ascii="Garamond" w:eastAsia="Times New Roman" w:hAnsi="Garamond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A86E59"/>
    <w:rPr>
      <w:rFonts w:ascii="Times" w:hAnsi="Times"/>
      <w:b/>
      <w:kern w:val="36"/>
      <w:sz w:val="48"/>
      <w:szCs w:val="20"/>
      <w:lang w:eastAsia="fr-FR"/>
    </w:rPr>
  </w:style>
  <w:style w:type="paragraph" w:customStyle="1" w:styleId="last">
    <w:name w:val="last"/>
    <w:basedOn w:val="Normal"/>
    <w:rsid w:val="00A86E59"/>
    <w:pPr>
      <w:spacing w:beforeLines="1" w:afterLines="1"/>
      <w:ind w:firstLine="0"/>
      <w:jc w:val="left"/>
    </w:pPr>
    <w:rPr>
      <w:rFonts w:ascii="Times" w:hAnsi="Times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86E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E59"/>
    <w:rPr>
      <w:rFonts w:ascii="Garamond" w:hAnsi="Garamond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A86E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6E59"/>
    <w:rPr>
      <w:rFonts w:ascii="Garamond" w:hAnsi="Garamond"/>
      <w:sz w:val="28"/>
    </w:rPr>
  </w:style>
  <w:style w:type="character" w:styleId="Numrodepage">
    <w:name w:val="page number"/>
    <w:basedOn w:val="Policepardfaut"/>
    <w:uiPriority w:val="99"/>
    <w:semiHidden/>
    <w:unhideWhenUsed/>
    <w:rsid w:val="00A86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0</Characters>
  <Application>Microsoft Macintosh Word</Application>
  <DocSecurity>0</DocSecurity>
  <Lines>1</Lines>
  <Paragraphs>1</Paragraphs>
  <ScaleCrop>false</ScaleCrop>
  <Company>Pangee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Bleys</dc:creator>
  <cp:keywords/>
  <cp:lastModifiedBy>Olivier Bleys</cp:lastModifiedBy>
  <cp:revision>4</cp:revision>
  <cp:lastPrinted>2010-10-14T10:05:00Z</cp:lastPrinted>
  <dcterms:created xsi:type="dcterms:W3CDTF">2010-10-14T09:32:00Z</dcterms:created>
  <dcterms:modified xsi:type="dcterms:W3CDTF">2010-10-14T10:07:00Z</dcterms:modified>
</cp:coreProperties>
</file>